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F2" w:rsidRDefault="009444CF">
      <w:pPr>
        <w:jc w:val="both"/>
      </w:pPr>
      <w:r>
        <w:t>Die Genehmigung des Themas der Diplomarbeit erfolgte mit Sperrvermerk:</w:t>
      </w:r>
    </w:p>
    <w:p w:rsidR="005619F2" w:rsidRDefault="005619F2">
      <w:pPr>
        <w:jc w:val="both"/>
      </w:pPr>
    </w:p>
    <w:p w:rsidR="005619F2" w:rsidRDefault="009444CF">
      <w:pPr>
        <w:jc w:val="both"/>
      </w:pPr>
      <w:r>
        <w:t>Diese Diplomarbeit enthält vertrauliche Daten. Sie ist nur den Erst- und Zweitgutachterinnen und -gutachtern sowie befugten Mitgliedern des Prüfungsausschusses zugänglich zu machen. Veröffentlichung und Vervielfältigung der Diplomarbeit - auch nur auszugsweise - sind nicht gestattet. Die Exemplare der Gutachterinnen und Gutachter sind zusammen mit den Gutachten dem Prüfungsamt zu übergeben.</w:t>
      </w:r>
      <w:bookmarkStart w:id="0" w:name="_GoBack"/>
      <w:bookmarkEnd w:id="0"/>
    </w:p>
    <w:sectPr w:rsidR="005619F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CF"/>
    <w:rsid w:val="00424BC8"/>
    <w:rsid w:val="005619F2"/>
    <w:rsid w:val="009444CF"/>
    <w:rsid w:val="00C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B4BC28-4C39-491D-B9F0-B795F5D7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5E61"/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Genehmigung des Themas der Diplomarbeit erfolgte mit Sperrvermerk:</vt:lpstr>
    </vt:vector>
  </TitlesOfParts>
  <Company>Rechenzentrum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Genehmigung des Themas der Diplomarbeit erfolgte mit Sperrvermerk:</dc:title>
  <dc:creator>Frau Bayer</dc:creator>
  <cp:lastModifiedBy>Pritschet, Daniel</cp:lastModifiedBy>
  <cp:revision>3</cp:revision>
  <dcterms:created xsi:type="dcterms:W3CDTF">2022-11-08T08:18:00Z</dcterms:created>
  <dcterms:modified xsi:type="dcterms:W3CDTF">2022-11-08T08:23:00Z</dcterms:modified>
</cp:coreProperties>
</file>